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FF9D" w14:textId="191E0093" w:rsidR="00083CD0" w:rsidRDefault="00782C3D" w:rsidP="00782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C3D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РЕГЛАМЕНТИРУЮЩИЕ СИСТЕМУ ДОШКОЛЬНОГО ВОСПИТАНИЯ И ОБУЧЕНИЯ</w:t>
      </w:r>
    </w:p>
    <w:p w14:paraId="2F08D7CD" w14:textId="014BA97F" w:rsidR="00782C3D" w:rsidRDefault="00782C3D" w:rsidP="00782C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7E23F3" w14:textId="77777777" w:rsidR="00782C3D" w:rsidRDefault="00782C3D" w:rsidP="00782C3D">
      <w:pPr>
        <w:rPr>
          <w:rFonts w:ascii="Times New Roman" w:hAnsi="Times New Roman" w:cs="Times New Roman"/>
          <w:sz w:val="24"/>
          <w:szCs w:val="24"/>
        </w:rPr>
      </w:pPr>
      <w:r w:rsidRPr="00782C3D">
        <w:rPr>
          <w:rFonts w:ascii="Times New Roman" w:hAnsi="Times New Roman" w:cs="Times New Roman"/>
          <w:sz w:val="24"/>
          <w:szCs w:val="24"/>
        </w:rPr>
        <w:t xml:space="preserve">При реализации воспитательно-образовательного процесса в 2024-2025 учебном году ДО и предшкольные классы общеобразовательных школ, лицеев и гимназий руководствуются следующими нормативными правовыми актами: </w:t>
      </w:r>
    </w:p>
    <w:p w14:paraId="41252A36" w14:textId="77777777" w:rsidR="00782C3D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Трудовой Кодекс Республики Казахстан </w:t>
      </w:r>
    </w:p>
    <w:p w14:paraId="4D80B79A" w14:textId="77777777" w:rsidR="00782C3D" w:rsidRDefault="00782C3D" w:rsidP="00782C3D">
      <w:pPr>
        <w:rPr>
          <w:rFonts w:ascii="Times New Roman" w:hAnsi="Times New Roman" w:cs="Times New Roman"/>
          <w:sz w:val="24"/>
          <w:szCs w:val="24"/>
        </w:rPr>
      </w:pPr>
      <w:r w:rsidRPr="008314E3">
        <w:rPr>
          <w:rFonts w:ascii="Times New Roman" w:hAnsi="Times New Roman" w:cs="Times New Roman"/>
          <w:sz w:val="24"/>
          <w:szCs w:val="24"/>
          <w:highlight w:val="yellow"/>
        </w:rPr>
        <w:t>Закон Республики Казахстан «Об образовании</w:t>
      </w:r>
    </w:p>
    <w:p w14:paraId="024040F4" w14:textId="77777777" w:rsidR="00782C3D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C3D">
        <w:rPr>
          <w:rFonts w:ascii="Times New Roman" w:hAnsi="Times New Roman" w:cs="Times New Roman"/>
          <w:sz w:val="24"/>
          <w:szCs w:val="24"/>
        </w:rPr>
        <w:t xml:space="preserve"> </w:t>
      </w:r>
      <w:r w:rsidRPr="008314E3">
        <w:rPr>
          <w:rFonts w:ascii="Times New Roman" w:hAnsi="Times New Roman" w:cs="Times New Roman"/>
          <w:b/>
          <w:bCs/>
          <w:sz w:val="24"/>
          <w:szCs w:val="24"/>
        </w:rPr>
        <w:t>Закон Республики Казахстан «О статусе педагога</w:t>
      </w:r>
    </w:p>
    <w:p w14:paraId="143506A2" w14:textId="77777777" w:rsidR="00782C3D" w:rsidRDefault="00782C3D" w:rsidP="00782C3D">
      <w:pPr>
        <w:rPr>
          <w:rFonts w:ascii="Times New Roman" w:hAnsi="Times New Roman" w:cs="Times New Roman"/>
          <w:sz w:val="24"/>
          <w:szCs w:val="24"/>
        </w:rPr>
      </w:pPr>
      <w:r w:rsidRPr="00782C3D">
        <w:rPr>
          <w:rFonts w:ascii="Times New Roman" w:hAnsi="Times New Roman" w:cs="Times New Roman"/>
          <w:sz w:val="24"/>
          <w:szCs w:val="24"/>
        </w:rPr>
        <w:t xml:space="preserve"> </w:t>
      </w:r>
      <w:r w:rsidRPr="008314E3">
        <w:rPr>
          <w:rFonts w:ascii="Times New Roman" w:hAnsi="Times New Roman" w:cs="Times New Roman"/>
          <w:sz w:val="24"/>
          <w:szCs w:val="24"/>
          <w:highlight w:val="yellow"/>
        </w:rPr>
        <w:t>Закон Республики Казахстан «О правах ребенка в Республике Казахстан»</w:t>
      </w:r>
      <w:r w:rsidRPr="00782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62707" w14:textId="77777777" w:rsidR="00782C3D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Закон Республики Казахстан «О безопасности игрушек» </w:t>
      </w:r>
    </w:p>
    <w:p w14:paraId="65F99C3A" w14:textId="77777777" w:rsidR="00EC2BDC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Казахстан «О социальной и медико-педагогической коррекционной поддержке детей с ограниченными возможностями» развития дошкольного, среднего, технического и профессионального образования Республики Казахстан на 2023-2029 годы </w:t>
      </w:r>
    </w:p>
    <w:p w14:paraId="08A82A45" w14:textId="2B9FBF3D" w:rsidR="008314E3" w:rsidRPr="008314E3" w:rsidRDefault="008314E3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8"/>
          <w:szCs w:val="28"/>
        </w:rPr>
        <w:t>Концепция развития дошкольного, среднего, технического и профессионального образования Республики Казахстан на 2023-2029 годы</w:t>
      </w:r>
    </w:p>
    <w:p w14:paraId="35373106" w14:textId="106B8A5F" w:rsidR="00EC2BDC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Формы и Правила приема уведомлений государственными органами </w:t>
      </w:r>
    </w:p>
    <w:p w14:paraId="4A577CAE" w14:textId="77777777" w:rsidR="00EC2BDC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Правила допуска в дошкольные организации детей, не получивших плановые профилактические прививки, и порогового уровня коллективного иммунитета </w:t>
      </w:r>
    </w:p>
    <w:p w14:paraId="2BD7897E" w14:textId="77777777" w:rsidR="00EC2BDC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Модель развития дошкольного воспитания и обучения </w:t>
      </w:r>
    </w:p>
    <w:p w14:paraId="3FF3C61F" w14:textId="77777777" w:rsidR="00EC2BDC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Государственный общеобязательный стандарт дошкольного воспитания и обучения </w:t>
      </w:r>
    </w:p>
    <w:p w14:paraId="7EDC842B" w14:textId="77777777" w:rsidR="00EC2BDC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Типовые учебные планы дошкольного воспитания и обучения </w:t>
      </w:r>
    </w:p>
    <w:p w14:paraId="69096EB2" w14:textId="77777777" w:rsidR="00EC2BDC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Типовая учебная программа дошкольного воспитания и обучения </w:t>
      </w:r>
    </w:p>
    <w:p w14:paraId="5C03E70E" w14:textId="77777777" w:rsidR="00EC2BDC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Типовые правила деятельности дошкольных организаций </w:t>
      </w:r>
    </w:p>
    <w:p w14:paraId="413BAB5D" w14:textId="77777777" w:rsidR="00EC2BDC" w:rsidRPr="008314E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4E3">
        <w:rPr>
          <w:rFonts w:ascii="Times New Roman" w:hAnsi="Times New Roman" w:cs="Times New Roman"/>
          <w:b/>
          <w:bCs/>
          <w:sz w:val="24"/>
          <w:szCs w:val="24"/>
        </w:rPr>
        <w:t xml:space="preserve">Санитарные правила «Санитарно-эпидемиологические требования к дошкольным организациям и домам ребенка» </w:t>
      </w:r>
    </w:p>
    <w:p w14:paraId="20F6B57A" w14:textId="77777777" w:rsidR="00EC2BDC" w:rsidRPr="004028A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8A0">
        <w:rPr>
          <w:rFonts w:ascii="Times New Roman" w:hAnsi="Times New Roman" w:cs="Times New Roman"/>
          <w:b/>
          <w:bCs/>
          <w:sz w:val="24"/>
          <w:szCs w:val="24"/>
        </w:rPr>
        <w:t xml:space="preserve">Типовые штаты работников государственных организаций образования </w:t>
      </w:r>
    </w:p>
    <w:p w14:paraId="0AE28EED" w14:textId="77777777" w:rsidR="00EC2BDC" w:rsidRPr="004028A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8A0">
        <w:rPr>
          <w:rFonts w:ascii="Times New Roman" w:hAnsi="Times New Roman" w:cs="Times New Roman"/>
          <w:b/>
          <w:bCs/>
          <w:sz w:val="24"/>
          <w:szCs w:val="24"/>
        </w:rPr>
        <w:t xml:space="preserve">Типовой договор оказания образовательных услуг для дошкольных организаций </w:t>
      </w:r>
    </w:p>
    <w:p w14:paraId="352330A0" w14:textId="77777777" w:rsidR="00EC2BDC" w:rsidRPr="004028A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8A0"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квалификационные характеристики должностей педагогов </w:t>
      </w:r>
    </w:p>
    <w:p w14:paraId="4E27E566" w14:textId="77777777" w:rsidR="00EC2BDC" w:rsidRPr="004028A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8A0">
        <w:rPr>
          <w:rFonts w:ascii="Times New Roman" w:hAnsi="Times New Roman" w:cs="Times New Roman"/>
          <w:b/>
          <w:bCs/>
          <w:sz w:val="24"/>
          <w:szCs w:val="24"/>
        </w:rPr>
        <w:t xml:space="preserve">Нормы оснащения оборудованием и мебелью организаций дошкольного, среднего образования, а также специальных организаций образования </w:t>
      </w:r>
    </w:p>
    <w:p w14:paraId="17EEB4A5" w14:textId="77777777" w:rsidR="00EC2BDC" w:rsidRPr="004028A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8A0">
        <w:rPr>
          <w:rFonts w:ascii="Times New Roman" w:hAnsi="Times New Roman" w:cs="Times New Roman"/>
          <w:b/>
          <w:bCs/>
          <w:sz w:val="24"/>
          <w:szCs w:val="24"/>
        </w:rPr>
        <w:t xml:space="preserve">Правила оказания государственных услуг в сфере дошкольного образования </w:t>
      </w:r>
    </w:p>
    <w:p w14:paraId="635B1A91" w14:textId="77777777" w:rsidR="00EC2BDC" w:rsidRPr="004A5618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561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учебников для организаций среднего образования, учебнометодических комплексов для дошкольных организаций, организаций среднего образования, в том числе в электронной форме </w:t>
      </w:r>
    </w:p>
    <w:p w14:paraId="111C19D6" w14:textId="77777777" w:rsidR="00EC2BDC" w:rsidRPr="004A5618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561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документов, обязательных для ведения педагогами организаций дошкольного воспитания и обучения </w:t>
      </w:r>
    </w:p>
    <w:p w14:paraId="60843E6E" w14:textId="77777777" w:rsidR="00EC2BDC" w:rsidRPr="004A5618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56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 некоторых вопросах педагогической этики </w:t>
      </w:r>
    </w:p>
    <w:p w14:paraId="7E941814" w14:textId="77777777" w:rsidR="00EC2BDC" w:rsidRPr="004A5618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5618">
        <w:rPr>
          <w:rFonts w:ascii="Times New Roman" w:hAnsi="Times New Roman" w:cs="Times New Roman"/>
          <w:b/>
          <w:bCs/>
          <w:sz w:val="24"/>
          <w:szCs w:val="24"/>
        </w:rPr>
        <w:t xml:space="preserve">Типовые правила организации работы Попечительского совета и порядок его избрания в дошкольных организациях </w:t>
      </w:r>
    </w:p>
    <w:p w14:paraId="6AD4760D" w14:textId="77777777" w:rsidR="00EC2BDC" w:rsidRPr="00FA183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833">
        <w:rPr>
          <w:rFonts w:ascii="Times New Roman" w:hAnsi="Times New Roman" w:cs="Times New Roman"/>
          <w:b/>
          <w:bCs/>
          <w:sz w:val="24"/>
          <w:szCs w:val="24"/>
        </w:rPr>
        <w:t xml:space="preserve">Стандарты и требования к оснащению организаций дошкольного и среднего образования системами видеонаблюдения </w:t>
      </w:r>
    </w:p>
    <w:p w14:paraId="07624F57" w14:textId="77777777" w:rsidR="00EC2BDC" w:rsidRPr="00FA183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833">
        <w:rPr>
          <w:rFonts w:ascii="Times New Roman" w:hAnsi="Times New Roman" w:cs="Times New Roman"/>
          <w:b/>
          <w:bCs/>
          <w:sz w:val="24"/>
          <w:szCs w:val="24"/>
        </w:rPr>
        <w:t xml:space="preserve">Правила оценки особых образовательных потребностей </w:t>
      </w:r>
    </w:p>
    <w:p w14:paraId="4858383D" w14:textId="77777777" w:rsidR="00EC2BDC" w:rsidRPr="00FA183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833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</w:t>
      </w:r>
    </w:p>
    <w:p w14:paraId="2E79C748" w14:textId="77777777" w:rsidR="00EC2BDC" w:rsidRPr="00FA183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833">
        <w:rPr>
          <w:rFonts w:ascii="Times New Roman" w:hAnsi="Times New Roman" w:cs="Times New Roman"/>
          <w:b/>
          <w:bCs/>
          <w:sz w:val="24"/>
          <w:szCs w:val="24"/>
        </w:rPr>
        <w:t xml:space="preserve">Правила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</w:t>
      </w:r>
    </w:p>
    <w:p w14:paraId="5CDEF867" w14:textId="77777777" w:rsidR="00EC2BDC" w:rsidRPr="00FA1833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833">
        <w:rPr>
          <w:rFonts w:ascii="Times New Roman" w:hAnsi="Times New Roman" w:cs="Times New Roman"/>
          <w:b/>
          <w:bCs/>
          <w:sz w:val="24"/>
          <w:szCs w:val="24"/>
        </w:rPr>
        <w:t xml:space="preserve">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8 оставшихся без попечения родителей, организациях технического и профессионального, послесреднего образования </w:t>
      </w:r>
    </w:p>
    <w:p w14:paraId="185A124B" w14:textId="77777777" w:rsidR="00EC2BDC" w:rsidRPr="00AB1A0F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1A0F">
        <w:rPr>
          <w:rFonts w:ascii="Times New Roman" w:hAnsi="Times New Roman" w:cs="Times New Roman"/>
          <w:b/>
          <w:bCs/>
          <w:sz w:val="24"/>
          <w:szCs w:val="24"/>
        </w:rPr>
        <w:t xml:space="preserve">Cанитарные правила «Санитарно-эпидемиологические требования к объектам общественного питания» </w:t>
      </w:r>
    </w:p>
    <w:p w14:paraId="11B8387D" w14:textId="77777777" w:rsidR="00EC2BDC" w:rsidRPr="00AB1A0F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1A0F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присвоения звания «Лучший педагог» </w:t>
      </w:r>
    </w:p>
    <w:p w14:paraId="2BE49FDC" w14:textId="77777777" w:rsidR="00EC2BDC" w:rsidRPr="00AB1A0F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1A0F">
        <w:rPr>
          <w:rFonts w:ascii="Times New Roman" w:hAnsi="Times New Roman" w:cs="Times New Roman"/>
          <w:b/>
          <w:bCs/>
          <w:sz w:val="24"/>
          <w:szCs w:val="24"/>
        </w:rPr>
        <w:t xml:space="preserve">Номенклатура видов организаций образования </w:t>
      </w:r>
    </w:p>
    <w:p w14:paraId="3D690EC1" w14:textId="77777777" w:rsidR="00EC2BDC" w:rsidRPr="00AB1A0F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1A0F">
        <w:rPr>
          <w:rFonts w:ascii="Times New Roman" w:hAnsi="Times New Roman" w:cs="Times New Roman"/>
          <w:b/>
          <w:bCs/>
          <w:sz w:val="24"/>
          <w:szCs w:val="24"/>
        </w:rPr>
        <w:t xml:space="preserve">Правила назначения на должности, освобождения от должностей первых руководителей и педагогов государственных организаций образования </w:t>
      </w:r>
    </w:p>
    <w:p w14:paraId="286E3AC0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 условия проведения аттестации педагогов </w:t>
      </w:r>
    </w:p>
    <w:p w14:paraId="055E8B49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педагогической переподготовки </w:t>
      </w:r>
    </w:p>
    <w:p w14:paraId="528FE857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Правила разработки, согласования и утверждения образовательных программ курсов повышения квалификации педагогов </w:t>
      </w:r>
    </w:p>
    <w:p w14:paraId="198FCDA9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организаций образования </w:t>
      </w:r>
    </w:p>
    <w:p w14:paraId="410205A8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исчисления заработной платы педагогов государственных организаций образования </w:t>
      </w:r>
    </w:p>
    <w:p w14:paraId="0C24F759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предметов и веществ, запрещенных к вносу в организации образования и на их территорию </w:t>
      </w:r>
    </w:p>
    <w:p w14:paraId="22CB904F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Типовые правила организации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образования </w:t>
      </w:r>
    </w:p>
    <w:p w14:paraId="57B92CBF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Отраслевая система поощрения Министерства просвещения Республики Казахстан </w:t>
      </w:r>
    </w:p>
    <w:p w14:paraId="5BAF3C19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приказ исполняющего обязанности Министра образования и науки Республики Казахстан от 1 декабря 2011 года № 503 «Об утверждении Правил организации и </w:t>
      </w:r>
      <w:r w:rsidRPr="00FC11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функционирования объектов информатизации в области образования» и О внесении изменений в приказ Министра просвещения Республики Казахстан от 9 августа 2022 года № 354 «Об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«Национальная образовательная база данных» </w:t>
      </w:r>
    </w:p>
    <w:p w14:paraId="3FB77E14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Правила размещения государственного образовательного заказа на 9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 </w:t>
      </w:r>
    </w:p>
    <w:p w14:paraId="49BE5211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Правила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 </w:t>
      </w:r>
    </w:p>
    <w:p w14:paraId="6EDEE866" w14:textId="77777777" w:rsidR="00EC2BDC" w:rsidRPr="00FC1120" w:rsidRDefault="00782C3D" w:rsidP="00782C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120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 </w:t>
      </w:r>
    </w:p>
    <w:p w14:paraId="2686648B" w14:textId="77777777" w:rsidR="00EC2BDC" w:rsidRDefault="00782C3D" w:rsidP="00782C3D">
      <w:pPr>
        <w:rPr>
          <w:rFonts w:ascii="Times New Roman" w:hAnsi="Times New Roman" w:cs="Times New Roman"/>
          <w:sz w:val="24"/>
          <w:szCs w:val="24"/>
        </w:rPr>
      </w:pPr>
      <w:r w:rsidRPr="00782C3D">
        <w:rPr>
          <w:rFonts w:ascii="Times New Roman" w:hAnsi="Times New Roman" w:cs="Times New Roman"/>
          <w:sz w:val="24"/>
          <w:szCs w:val="24"/>
        </w:rPr>
        <w:t xml:space="preserve">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</w:t>
      </w:r>
    </w:p>
    <w:p w14:paraId="6C4337B7" w14:textId="77777777" w:rsidR="00EC2BDC" w:rsidRDefault="00782C3D" w:rsidP="00782C3D">
      <w:pPr>
        <w:rPr>
          <w:rFonts w:ascii="Times New Roman" w:hAnsi="Times New Roman" w:cs="Times New Roman"/>
          <w:sz w:val="24"/>
          <w:szCs w:val="24"/>
        </w:rPr>
      </w:pPr>
      <w:r w:rsidRPr="00782C3D">
        <w:rPr>
          <w:rFonts w:ascii="Times New Roman" w:hAnsi="Times New Roman" w:cs="Times New Roman"/>
          <w:sz w:val="24"/>
          <w:szCs w:val="24"/>
        </w:rPr>
        <w:t xml:space="preserve">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</w:t>
      </w:r>
    </w:p>
    <w:p w14:paraId="4E832FBC" w14:textId="77777777" w:rsidR="00EC2BDC" w:rsidRDefault="00782C3D" w:rsidP="00782C3D">
      <w:pPr>
        <w:rPr>
          <w:rFonts w:ascii="Times New Roman" w:hAnsi="Times New Roman" w:cs="Times New Roman"/>
          <w:sz w:val="24"/>
          <w:szCs w:val="24"/>
        </w:rPr>
      </w:pPr>
      <w:r w:rsidRPr="00782C3D">
        <w:rPr>
          <w:rFonts w:ascii="Times New Roman" w:hAnsi="Times New Roman" w:cs="Times New Roman"/>
          <w:sz w:val="24"/>
          <w:szCs w:val="24"/>
        </w:rPr>
        <w:t xml:space="preserve">Типовые правила деятельности методического (учебно-методического, научно-методического) совета и порядок его избрания </w:t>
      </w:r>
    </w:p>
    <w:p w14:paraId="4E14994D" w14:textId="77777777" w:rsidR="00EC2BDC" w:rsidRDefault="00782C3D" w:rsidP="00782C3D">
      <w:pPr>
        <w:rPr>
          <w:rFonts w:ascii="Times New Roman" w:hAnsi="Times New Roman" w:cs="Times New Roman"/>
          <w:sz w:val="24"/>
          <w:szCs w:val="24"/>
        </w:rPr>
      </w:pPr>
      <w:r w:rsidRPr="00782C3D">
        <w:rPr>
          <w:rFonts w:ascii="Times New Roman" w:hAnsi="Times New Roman" w:cs="Times New Roman"/>
          <w:sz w:val="24"/>
          <w:szCs w:val="24"/>
        </w:rPr>
        <w:t xml:space="preserve">Правила пожарной безопасности </w:t>
      </w:r>
    </w:p>
    <w:p w14:paraId="4EB20E54" w14:textId="074A0AE0" w:rsidR="00782C3D" w:rsidRPr="00782C3D" w:rsidRDefault="00782C3D" w:rsidP="00782C3D">
      <w:pPr>
        <w:rPr>
          <w:rFonts w:ascii="Times New Roman" w:hAnsi="Times New Roman" w:cs="Times New Roman"/>
          <w:sz w:val="24"/>
          <w:szCs w:val="24"/>
        </w:rPr>
      </w:pPr>
      <w:r w:rsidRPr="00782C3D">
        <w:rPr>
          <w:rFonts w:ascii="Times New Roman" w:hAnsi="Times New Roman" w:cs="Times New Roman"/>
          <w:sz w:val="24"/>
          <w:szCs w:val="24"/>
        </w:rPr>
        <w:t>Инструкция по организации антитеррористической защиты объектов, уязвимых в террористическом отношении, осуществ</w:t>
      </w:r>
      <w:bookmarkStart w:id="0" w:name="_GoBack"/>
      <w:bookmarkEnd w:id="0"/>
      <w:r w:rsidRPr="00782C3D">
        <w:rPr>
          <w:rFonts w:ascii="Times New Roman" w:hAnsi="Times New Roman" w:cs="Times New Roman"/>
          <w:sz w:val="24"/>
          <w:szCs w:val="24"/>
        </w:rPr>
        <w:t xml:space="preserve">ляющих деятельность в области образования Республики Казахстан </w:t>
      </w:r>
    </w:p>
    <w:sectPr w:rsidR="00782C3D" w:rsidRPr="00782C3D" w:rsidSect="00782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6D"/>
    <w:rsid w:val="00083CD0"/>
    <w:rsid w:val="004028A0"/>
    <w:rsid w:val="004A5618"/>
    <w:rsid w:val="0062136D"/>
    <w:rsid w:val="00782C3D"/>
    <w:rsid w:val="008314E3"/>
    <w:rsid w:val="00AB1A0F"/>
    <w:rsid w:val="00D363FD"/>
    <w:rsid w:val="00D705EC"/>
    <w:rsid w:val="00EC2BDC"/>
    <w:rsid w:val="00FA1833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5E0E"/>
  <w15:chartTrackingRefBased/>
  <w15:docId w15:val="{46A85E59-4E1D-44BF-89F4-A7B413D0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3</cp:revision>
  <dcterms:created xsi:type="dcterms:W3CDTF">2025-02-25T08:54:00Z</dcterms:created>
  <dcterms:modified xsi:type="dcterms:W3CDTF">2025-02-25T11:59:00Z</dcterms:modified>
</cp:coreProperties>
</file>